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«Использование УМК в ДОУ при обучении дошкольников татарскому языку»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С 1 сентября 2013 года мы начали работать по реализации данных учебно-методических комплектов.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Основная задача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Свою образовательную деятельность я реализую при помощи следующих методов и приемов: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1. Для повышения эффективности образовательного процесса я использую информационно- коммуникативные технологии.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Кишер</w:t>
      </w:r>
      <w:proofErr w:type="spellEnd"/>
      <w:r>
        <w:t xml:space="preserve">, </w:t>
      </w:r>
      <w:proofErr w:type="spellStart"/>
      <w:r>
        <w:t>кишер</w:t>
      </w:r>
      <w:proofErr w:type="spellEnd"/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Тәмле</w:t>
      </w:r>
      <w:proofErr w:type="spellEnd"/>
      <w:r>
        <w:t xml:space="preserve"> </w:t>
      </w:r>
      <w:proofErr w:type="spellStart"/>
      <w:r>
        <w:t>кишер</w:t>
      </w:r>
      <w:proofErr w:type="spellEnd"/>
      <w:r>
        <w:t>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Зур</w:t>
      </w:r>
      <w:proofErr w:type="spellEnd"/>
      <w:r>
        <w:t xml:space="preserve"> </w:t>
      </w:r>
      <w:proofErr w:type="spellStart"/>
      <w:r>
        <w:t>кишер</w:t>
      </w:r>
      <w:proofErr w:type="spellEnd"/>
      <w:r>
        <w:t>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 xml:space="preserve">Баллы </w:t>
      </w:r>
      <w:proofErr w:type="spellStart"/>
      <w:r>
        <w:t>кишер</w:t>
      </w:r>
      <w:proofErr w:type="spellEnd"/>
      <w:r>
        <w:t>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2. На занятиях для развития полноценного игрового общения я использую игровые ситуации, в которые попадает персонаж (</w:t>
      </w:r>
      <w:proofErr w:type="spellStart"/>
      <w:r>
        <w:t>Акбай</w:t>
      </w:r>
      <w:proofErr w:type="spellEnd"/>
      <w:r>
        <w:t xml:space="preserve">, </w:t>
      </w:r>
      <w:proofErr w:type="spellStart"/>
      <w:r>
        <w:t>Мияу</w:t>
      </w:r>
      <w:proofErr w:type="spellEnd"/>
      <w: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r>
        <w:t>ситуации.В</w:t>
      </w:r>
      <w:proofErr w:type="spellEnd"/>
      <w: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>
        <w:rPr>
          <w:i/>
          <w:iCs/>
        </w:rPr>
        <w:t>дидактические игры</w:t>
      </w:r>
      <w:r>
        <w:t>.      Мною изготовленные дидактические игры – «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артык</w:t>
      </w:r>
      <w:proofErr w:type="spellEnd"/>
      <w:r>
        <w:t xml:space="preserve">?», “Кем </w:t>
      </w:r>
      <w:proofErr w:type="spellStart"/>
      <w:r>
        <w:t>юк</w:t>
      </w:r>
      <w:proofErr w:type="spellEnd"/>
      <w:r>
        <w:t>?”, “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нәрсә</w:t>
      </w:r>
      <w:proofErr w:type="spellEnd"/>
      <w:r>
        <w:t xml:space="preserve">, </w:t>
      </w:r>
      <w:proofErr w:type="spellStart"/>
      <w:r>
        <w:t>ничә</w:t>
      </w:r>
      <w:proofErr w:type="spellEnd"/>
      <w:r>
        <w:t>?”, “</w:t>
      </w:r>
      <w:proofErr w:type="spellStart"/>
      <w:r>
        <w:t>Дөрес</w:t>
      </w:r>
      <w:proofErr w:type="spellEnd"/>
      <w:r>
        <w:t xml:space="preserve"> сана”, “Кунак </w:t>
      </w:r>
      <w:proofErr w:type="spellStart"/>
      <w:r>
        <w:t>сыйлау</w:t>
      </w:r>
      <w:proofErr w:type="spellEnd"/>
      <w:r>
        <w:t>”, “</w:t>
      </w:r>
      <w:proofErr w:type="spellStart"/>
      <w:r>
        <w:t>Уенчык</w:t>
      </w:r>
      <w:proofErr w:type="spellEnd"/>
      <w:r>
        <w:t xml:space="preserve"> </w:t>
      </w:r>
      <w:proofErr w:type="spellStart"/>
      <w:r>
        <w:t>сорап</w:t>
      </w:r>
      <w:proofErr w:type="spellEnd"/>
      <w:r>
        <w:t xml:space="preserve"> ал”, “</w:t>
      </w:r>
      <w:proofErr w:type="spellStart"/>
      <w:r>
        <w:t>Бер-күп</w:t>
      </w:r>
      <w:proofErr w:type="spellEnd"/>
      <w:r>
        <w:t>”, «Какого цвета нет?», «Подарки медведя», «Найди пару», «Волшебный мешочек», «Покажи правильно» и другие.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С целью развития и укрепления памяти использую </w:t>
      </w:r>
      <w:r>
        <w:rPr>
          <w:i/>
          <w:iCs/>
        </w:rPr>
        <w:t>словесные игры</w:t>
      </w:r>
      <w:r>
        <w:t>, такие как «Кто есть, кого нет?», «Возьми овощ», «Позови кошку», «Глухой телефон», «Что, какой, сколько?» и другие.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По развитию мелкой моторики провожу </w:t>
      </w:r>
      <w:r>
        <w:rPr>
          <w:i/>
          <w:iCs/>
        </w:rPr>
        <w:t>пальчиковые игры</w:t>
      </w:r>
      <w:r>
        <w:t>. Например,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 xml:space="preserve"> – </w:t>
      </w:r>
      <w:proofErr w:type="spellStart"/>
      <w:r>
        <w:t>бабай</w:t>
      </w:r>
      <w:proofErr w:type="spellEnd"/>
      <w:r>
        <w:t>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 xml:space="preserve"> – </w:t>
      </w:r>
      <w:proofErr w:type="spellStart"/>
      <w:r>
        <w:t>әби</w:t>
      </w:r>
      <w:proofErr w:type="spellEnd"/>
      <w:r>
        <w:t>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 xml:space="preserve"> – </w:t>
      </w:r>
      <w:proofErr w:type="spellStart"/>
      <w:r>
        <w:t>әти</w:t>
      </w:r>
      <w:proofErr w:type="spellEnd"/>
      <w:r>
        <w:t>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 xml:space="preserve"> – </w:t>
      </w:r>
      <w:proofErr w:type="spellStart"/>
      <w:r>
        <w:t>әни</w:t>
      </w:r>
      <w:proofErr w:type="spellEnd"/>
      <w:r>
        <w:t>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 xml:space="preserve"> – </w:t>
      </w:r>
      <w:proofErr w:type="spellStart"/>
      <w:r>
        <w:t>малай</w:t>
      </w:r>
      <w:proofErr w:type="spellEnd"/>
      <w:r>
        <w:t xml:space="preserve"> (</w:t>
      </w:r>
      <w:proofErr w:type="spellStart"/>
      <w:r>
        <w:t>кыз</w:t>
      </w:r>
      <w:proofErr w:type="spellEnd"/>
      <w:r>
        <w:t>)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С целью развития воображения, мышления, творческих способностей, использую </w:t>
      </w:r>
      <w:r>
        <w:rPr>
          <w:i/>
          <w:iCs/>
        </w:rPr>
        <w:t>развивающие игры</w:t>
      </w:r>
      <w:r>
        <w:t>. Например, “Сколько, назови” или игра “О чем я подумал(а)?”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Также в своей работе использую подвижные игры, игры-эстафеты и многие другие.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3. На занятиях также использую наглядные методы. К ним относятся: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lastRenderedPageBreak/>
        <w:t>- наблюдение;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- рассматривание картин, натуральных предметов;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- показ мультфильмов, таких как «Три медведя», «Веселые игрушки», «Кто что любит».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- рассматривание картин со знакомым детям содержанием;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- рассматривание игрушек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4. Огромную роль на занятиях уделяю методу артикуляции. Очень важно, чтобы ребенок правильно произносил звуки и слова. Например,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Нә-нә-нә</w:t>
      </w:r>
      <w:proofErr w:type="spellEnd"/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Бу</w:t>
      </w:r>
      <w:proofErr w:type="spellEnd"/>
      <w:r>
        <w:t xml:space="preserve"> </w:t>
      </w:r>
      <w:proofErr w:type="spellStart"/>
      <w:r>
        <w:t>курчак</w:t>
      </w:r>
      <w:proofErr w:type="spellEnd"/>
      <w:r>
        <w:t xml:space="preserve"> </w:t>
      </w:r>
      <w:proofErr w:type="spellStart"/>
      <w:r>
        <w:t>кечкенә</w:t>
      </w:r>
      <w:proofErr w:type="spellEnd"/>
      <w:r>
        <w:t>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Мак-мак-мак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proofErr w:type="spellStart"/>
      <w:r>
        <w:t>Бир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шакмак</w:t>
      </w:r>
      <w:proofErr w:type="spellEnd"/>
      <w:r>
        <w:t>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Так же дети выполняют задания в рабочих тетрадях.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 xml:space="preserve">В своей работе я активно использую народный фольклор. Через народные </w:t>
      </w:r>
      <w:proofErr w:type="spellStart"/>
      <w:r>
        <w:t>потешки</w:t>
      </w:r>
      <w:proofErr w:type="spellEnd"/>
      <w: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 xml:space="preserve">Внедрение в учебный процесс </w:t>
      </w:r>
      <w:proofErr w:type="spellStart"/>
      <w:r>
        <w:t>здоровьесберегающих</w:t>
      </w:r>
      <w:proofErr w:type="spellEnd"/>
      <w: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7E5BCF" w:rsidRDefault="007E5BCF" w:rsidP="007E5BCF">
      <w:pPr>
        <w:pStyle w:val="a3"/>
        <w:spacing w:before="0" w:beforeAutospacing="0" w:after="0" w:afterAutospacing="0"/>
        <w:ind w:left="-1134"/>
        <w:jc w:val="both"/>
      </w:pPr>
      <w: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</w:t>
      </w:r>
      <w:proofErr w:type="gramStart"/>
      <w:r>
        <w:t>наглядно-демонстрационные и раздаточные материалы</w:t>
      </w:r>
      <w:proofErr w:type="gramEnd"/>
      <w:r>
        <w:t xml:space="preserve"> обеспечивают максимальное разнообразие детской деятельности.</w:t>
      </w:r>
    </w:p>
    <w:p w:rsidR="000B17C2" w:rsidRDefault="000B17C2">
      <w:bookmarkStart w:id="0" w:name="_GoBack"/>
      <w:bookmarkEnd w:id="0"/>
    </w:p>
    <w:sectPr w:rsidR="000B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05"/>
    <w:rsid w:val="000B17C2"/>
    <w:rsid w:val="00173702"/>
    <w:rsid w:val="007E5BCF"/>
    <w:rsid w:val="00E74E04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FAEC7-86C1-47A1-A6F3-98459BF6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2025-03-06T19:24:00Z</dcterms:created>
  <dcterms:modified xsi:type="dcterms:W3CDTF">2025-03-06T19:24:00Z</dcterms:modified>
</cp:coreProperties>
</file>